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b/>
          <w:bCs/>
          <w:i/>
          <w:iCs/>
          <w:color w:val="000000"/>
          <w:sz w:val="27"/>
          <w:lang w:eastAsia="ru-RU"/>
        </w:rPr>
      </w:pPr>
      <w:r>
        <w:rPr>
          <w:rFonts w:ascii="Times New Roman" w:eastAsia="Times New Roman" w:hAnsi="Times New Roman" w:cs="Times New Roman"/>
          <w:b/>
          <w:bCs/>
          <w:i/>
          <w:iCs/>
          <w:color w:val="000000"/>
          <w:sz w:val="27"/>
          <w:lang w:eastAsia="ru-RU"/>
        </w:rPr>
        <w:t>Урок мужества посвященной снятию блокады Ленинграда</w:t>
      </w:r>
    </w:p>
    <w:p w:rsidR="00EC78DC" w:rsidRPr="00AD6CCA" w:rsidRDefault="00EC78DC" w:rsidP="00EC78DC">
      <w:pPr>
        <w:spacing w:before="100" w:beforeAutospacing="1" w:after="100" w:afterAutospacing="1" w:line="240" w:lineRule="auto"/>
        <w:jc w:val="both"/>
        <w:rPr>
          <w:rFonts w:ascii="Times New Roman" w:eastAsia="Times New Roman" w:hAnsi="Times New Roman" w:cs="Times New Roman"/>
          <w:b/>
          <w:bCs/>
          <w:i/>
          <w:iCs/>
          <w:color w:val="000000"/>
          <w:sz w:val="27"/>
          <w:lang w:eastAsia="ru-RU"/>
        </w:rPr>
      </w:pP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Цель мероприятия: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1. Воспитать чувства патриотизма и уважения к национальным святыням, чувства гордости за могущество и независимость нашей Родины.</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2. Расширять кругозор учащихся, изучая исторический материал о героическом прошлом нашего народа.</w:t>
      </w:r>
    </w:p>
    <w:p w:rsidR="00EC78DC" w:rsidRPr="00EC78DC" w:rsidRDefault="00EC5274"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5274">
        <w:rPr>
          <w:rFonts w:ascii="Times New Roman" w:eastAsia="Times New Roman" w:hAnsi="Times New Roman" w:cs="Times New Roman"/>
          <w:color w:val="000000"/>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Летом 1941 года на Ленинград шла группа армий «Север», общей численностью 500 тысяч человек, под командованием генерал-фельдмаршала фон Лееба. Леебу поручалось уничтожить части Красной армии, расположенные в Прибалтике, развить наступление, захватить все военно-морские базы на Балтийском море и к 21 июля овладеть Ленинградом. 9 июля был занят Псков. 10 июля немецкие танки прорвали фронт и пошли на Лугу. До Ленинграда оставалось 180 километров. 21 августа немцы заняли станцию Чудово, перерезали Октябрьскую железную дорогу и через 8 дней овладели Тосно. 30 августа пал крупный железнодорожный узел Мга. Последняя железная дорога, соединяющая Ленинград со страной, оказалась в руках немцев. 8 сентября 1941 года гитлеровцы захватили у истока Невы город Шлиссельбург, окружив Ленинград с суши. Началась 871-дневная блокада Ленинграда.</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Тучи над городом встали...</w:t>
      </w:r>
    </w:p>
    <w:p w:rsidR="00EC78DC" w:rsidRPr="00EC78DC" w:rsidRDefault="00EC5274" w:rsidP="00EC78D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C5274">
        <w:rPr>
          <w:rFonts w:ascii="Times New Roman" w:eastAsia="Times New Roman" w:hAnsi="Times New Roman" w:cs="Times New Roman"/>
          <w:color w:val="000000"/>
          <w:sz w:val="27"/>
          <w:szCs w:val="27"/>
          <w:lang w:eastAsia="ru-RU"/>
        </w:rPr>
        <w:pict>
          <v:shape id="_x0000_i1026" type="#_x0000_t75" alt="" style="width:24pt;height:24pt"/>
        </w:pic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На момент установления блокады в городе находилось 2 миллиона 544 тысячи человек, в том числе около 400 тысяч детей. Кроме того, в пригородных районах, то есть тоже в кольце блокады, осталось 343 тысячи человек. В сентябре, когда начались систематические бомбардировки, обстрелы и пожары, многие хотели выехать, но пути уже были отрезаны.</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Горожане начали готовиться к осаде: люди бросились изымать средства из сберкасс, за несколько часов был выбран весь денежный запас по городу. У всех магазинов выстроились огромные очереди. На самом деле в осаду мало кто верил, но по старой привычке запасались сахаром, мукой, мылом, солью. Даже по официальным данным спрос на эти продукты в некоторых районах превышал 500 процентов.</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Начало блокады</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lastRenderedPageBreak/>
        <w:t>С первых дней сентября в Ленинграде были введены продовольственные карточки. Закрылись столовые и рестораны. Весь скот, имевшийся в колхозах и госхозах, был забит, мясо сдали на заготовительные пункты. Кормовое фуражное зерно перевезли на мельницы с тем, чтобы перемолоть и использовать в качестве добавки к ржаной муке. Администрацию лечебных заведений обязали вырезать из карточек граждан, находящихся на лечении, талоны на продукты за время их пребывания в больницах. Такой же порядок распространялся и на детей, находившихся в детских домах. Занятия в школах были отменены до особого распоряжения.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Как только стало понятно, что город оказался в блокаде, настроение его жителей стало меняться в худшую сторону. Чтобы быть в курсе того, о чем думает население, военная цензура вскрывала все письма – некоторые, в которых горожане высказывали крамольные мысли, изымались. В августе 1941 года цензура изъяла 1,5 процента писем. В декабре – уже 20 процентов. С 1 октября рабочие и инженерно-технические работники стали получать по карточкам 400 граммов хлеба в сутки, все остальные – по 200 граммов. Резко сократилась выдача других продуктов. С пивоваренных заводов забрали 8000 тонн солода и перемололи их. На мельницах вскрыли полы и собрали всю мучную пыль.</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125 блокадных грамм</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С 13 ноября 1941 года норма выдачи хлеба населению была снижена. Теперь рабочие и инженерно-технические работники получали по 300 граммов хлеба, все остальные – по 150. 20 ноября и этот скудный паёк пришлось урезать. Население стало получать самую низкую норму за всё время блокады – 250 граммов на рабочую карточку и 125 граммов – на все остальные. В Ленинграде начался голод. Эта цифра – «125 блокадных грамм с огнем и кровью пополам» – навсегда останется одним из символов блокады, хотя эти нормы просуществовали чуть более месяца. 125 граммов хлеба в сутки для иждивенцев были введены 20 ноября 1941-го, а заменены более высокими уже 25 декабря. Однако для жителей осажденного города это была катастрофа – у большинства их них, не привыкших делать какие-то серьезные запасы, ничего, кроме этого кусочка хлеба вперемешку с отрубями и жмыхом, не было. Но даже эти граммы удавалось получить не всегда.</w:t>
      </w:r>
    </w:p>
    <w:p w:rsidR="00EC78DC" w:rsidRPr="00EC78DC" w:rsidRDefault="00EC5274" w:rsidP="00EC78D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C5274">
        <w:rPr>
          <w:rFonts w:ascii="Times New Roman" w:eastAsia="Times New Roman" w:hAnsi="Times New Roman" w:cs="Times New Roman"/>
          <w:color w:val="000000"/>
          <w:sz w:val="27"/>
          <w:szCs w:val="27"/>
          <w:lang w:eastAsia="ru-RU"/>
        </w:rPr>
        <w:pict>
          <v:shape id="_x0000_i1027" type="#_x0000_t75" alt="" style="width:24pt;height:24pt"/>
        </w:pic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В городе резко возросло количество краж, убийств с целью завладения продуктовыми карточками. Начались налеты на хлебные фургоны и булочные. В пищу шло все. Первыми были съедены домашние животные. Люди отдирали обои, на обратной стороне которых сохранились остатки клейстера. Чтобы заполнить пустые желудки, заглушить ни с чем не сравнимые страдания от голода, жители прибегали к различным способам изыскания пищи: ловили грачей, яростно охотились за уцелевшей кошкой или собакой, из домашних </w:t>
      </w:r>
      <w:r w:rsidRPr="00EC78DC">
        <w:rPr>
          <w:rFonts w:ascii="Times New Roman" w:eastAsia="Times New Roman" w:hAnsi="Times New Roman" w:cs="Times New Roman"/>
          <w:color w:val="000000"/>
          <w:sz w:val="27"/>
          <w:szCs w:val="27"/>
          <w:lang w:eastAsia="ru-RU"/>
        </w:rPr>
        <w:lastRenderedPageBreak/>
        <w:t>аптечек выбирали всё, что можно употребить в пищу: касторку, вазелин, глицерин; из столярного клея варили суп, студень.</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«…Наш любимый Ленинград превратился в свалку грязи и покойников. Трамваи давно не ходят, света нет, топлива нет, вода замерзла, уборные не работают. Самое главное – мучает голод».</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«…Мы превратились в стаю голодных зверей. Идешь по улице, встречаешь людей, которые шатаются, как пьяные, падают и умирают. Мы уже привыкли к таким картинам и не обращаем внимания, потому что сегодня они умерли, а завтра 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«…Ленинград стал моргом, улицы стали проспектами мертвых. В каждом доме в подвале склад мертвецов. По улицам вереницы покойников».</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Вскоре подошло к концу топливо. Перестали работать электростанции, в домах погас свет, внутренние стены квартир покрылись изморозью. Ленинградцы начали устанавливать в комнатах железные печки-времянки. В них сжигали столы, стулья, платяные и книжные шкафы, диваны, паркетные плитки пола, а затем и книги. Но подобного топлива хватило ненадолго. К декабрю 1941 года город оказался в ледяном плену. Улицы и площади занесло снегом, закрывшим первые этажи домов.</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декабре 1941 года были зафиксированы первые случаи каннибализма. По данным УНКВД по Ленинградской области, за употребление человеческого мяса были арестованы в декабре 1941 года 43 человека, в январе 1942 года – 366, феврале – 612, марте – 399, апреле – 300, мае – 326, июне – 56. Затем цифры пошли на убыль, с июля по декабрь 1942 года были взяты с поличным всего 30 людоедов. Людоедов военные трибуналы приговаривали к расстрелу с конфискацией имущества. Приговоры были окончательными, обжалованию не подлежали и немедленно приводились в исполнение.</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Дорога Жизни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Для подвоза продовольствия и боеприпасов оставалась единственная коммуникация – по Ладожскому озеру. К началу войны оно было мало освоено и практически не изучено. 30 августа 1941 года Государственный Комитет Обороны принял решение о доставке грузов в Ленинград через Ладожское озеро. На западном берегу озера началось сооружение порта в небольшой бухте Осиновец, в 55 километрах от Ленинграда. 12 сентября 1941 года к причалам мыса Осиновец с восточного берега Ладожского озера пришли две баржи, доставив 626 тонн зерна и 116 тонн муки. Так начала действовать блокадная «артерия» Ленинграда, которую народ назвал «дорогой жизни».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С 12 сентября по 15 ноября, когда навигация официально закончилась, по Ладоге удалось доставить 24097 тонн зерна, муки и крупы, более 1130 тонн мяса и молочных продуктов и других грузов. Каждый рейс по озеру был </w:t>
      </w:r>
      <w:r w:rsidRPr="00EC78DC">
        <w:rPr>
          <w:rFonts w:ascii="Times New Roman" w:eastAsia="Times New Roman" w:hAnsi="Times New Roman" w:cs="Times New Roman"/>
          <w:color w:val="000000"/>
          <w:sz w:val="27"/>
          <w:szCs w:val="27"/>
          <w:lang w:eastAsia="ru-RU"/>
        </w:rPr>
        <w:lastRenderedPageBreak/>
        <w:t>подвигом. Осенние штормы на Ладоге делали невозможным судоходство. Судов на Ладоге было крайне мало, и они не смогли существенно помочь голодающему городу. В ноябре Ладога стала понемногу затягиваться льдом. К 17 ноября толщина льда достигла 100 миллиметров, но этого было недостаточно для открытия движения. Ждали морозов. 20 ноября толщина льда достигла 180 миллиметров – на лёд вышли конные обозы. 22 ноября на лёд вышли машины. Так родилась ставшая знаменитой ледовая трасса, которую именовали Военно-автомобильной дорогой № 101.</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Соблюдая интервалы, на небольшой скорости машины поехали по следу лошадей. 23 ноября в Ленинград завезли только 19 тонн продовольствия. Дело в том, что лед был хрупок; двухтонные грузовики везли по 2-3 мешка, тем не менее, несколько машин затонуло. Позже к грузовикам стали прикреплять сани, что позволило уменьшить давление на лёд и увеличить количество груза. Помогли и морозы – если 25 ноября в город завезли 70 тонн продовольствия, то через месяц уже 800 тонн. За это время затонуло 40 грузовиков.</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Перерезать дорогу жизни немцы стремились постоянно. В первые недели работы трассы немецкие лётчики безнаказанно расстреливали с бреющего полёта автомашины и бомбами разбивали лёд на трассе. Для прикрытия дороги жизни командование Ленинградского фронта установило прямо на льду Ладоги зенитные орудия и пулемёты, а также привлекло истребительную авиацию. Результаты не замедлили сказаться – 16 января 1942 года на западный берег Ладоги вместо запланированных 2000 тонн было доставлено 2506 тонн грузов.</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начале апреля 1942 года растаял снег, и лёд на озере покрылся водой – порой на 30-40 сантиметров. Но движение по Дороге жизни не прерывалось. 24 апреля, когда начал разрушаться снежный покров, Ладожская ледовая трасса была закрыта. Всего с 24 ноября 1941 года по 21 апреля 1942 года через Ладожское озеро в Ленинград было доставлено 361309 тонн грузов, три четверти которых составляли продовольствие и фураж.</w:t>
      </w:r>
    </w:p>
    <w:tbl>
      <w:tblPr>
        <w:tblW w:w="0" w:type="auto"/>
        <w:jc w:val="center"/>
        <w:tblCellSpacing w:w="15" w:type="dxa"/>
        <w:tblCellMar>
          <w:top w:w="15" w:type="dxa"/>
          <w:left w:w="15" w:type="dxa"/>
          <w:bottom w:w="15" w:type="dxa"/>
          <w:right w:w="15" w:type="dxa"/>
        </w:tblCellMar>
        <w:tblLook w:val="04A0"/>
      </w:tblPr>
      <w:tblGrid>
        <w:gridCol w:w="555"/>
        <w:gridCol w:w="555"/>
      </w:tblGrid>
      <w:tr w:rsidR="00EC78DC" w:rsidRPr="00EC78DC" w:rsidTr="00EC78DC">
        <w:trPr>
          <w:tblCellSpacing w:w="15" w:type="dxa"/>
          <w:jc w:val="center"/>
        </w:trPr>
        <w:tc>
          <w:tcPr>
            <w:tcW w:w="0" w:type="auto"/>
            <w:vAlign w:val="center"/>
            <w:hideMark/>
          </w:tcPr>
          <w:p w:rsidR="00EC78DC" w:rsidRPr="00EC78DC" w:rsidRDefault="00EC5274" w:rsidP="00EC78DC">
            <w:pPr>
              <w:spacing w:after="0" w:line="240" w:lineRule="auto"/>
              <w:rPr>
                <w:rFonts w:ascii="Times New Roman" w:eastAsia="Times New Roman" w:hAnsi="Times New Roman" w:cs="Times New Roman"/>
                <w:sz w:val="24"/>
                <w:szCs w:val="24"/>
                <w:lang w:eastAsia="ru-RU"/>
              </w:rPr>
            </w:pPr>
            <w:r w:rsidRPr="00EC5274">
              <w:rPr>
                <w:rFonts w:ascii="Times New Roman" w:eastAsia="Times New Roman" w:hAnsi="Times New Roman" w:cs="Times New Roman"/>
                <w:sz w:val="24"/>
                <w:szCs w:val="24"/>
                <w:lang w:eastAsia="ru-RU"/>
              </w:rPr>
              <w:pict>
                <v:shape id="_x0000_i1028" type="#_x0000_t75" alt="" style="width:24pt;height:24pt"/>
              </w:pict>
            </w:r>
          </w:p>
        </w:tc>
        <w:tc>
          <w:tcPr>
            <w:tcW w:w="0" w:type="auto"/>
            <w:vAlign w:val="center"/>
            <w:hideMark/>
          </w:tcPr>
          <w:p w:rsidR="00EC78DC" w:rsidRPr="00EC78DC" w:rsidRDefault="00EC5274" w:rsidP="00EC78DC">
            <w:pPr>
              <w:spacing w:after="0" w:line="240" w:lineRule="auto"/>
              <w:rPr>
                <w:rFonts w:ascii="Times New Roman" w:eastAsia="Times New Roman" w:hAnsi="Times New Roman" w:cs="Times New Roman"/>
                <w:sz w:val="24"/>
                <w:szCs w:val="24"/>
                <w:lang w:eastAsia="ru-RU"/>
              </w:rPr>
            </w:pPr>
            <w:r w:rsidRPr="00EC5274">
              <w:rPr>
                <w:rFonts w:ascii="Times New Roman" w:eastAsia="Times New Roman" w:hAnsi="Times New Roman" w:cs="Times New Roman"/>
                <w:sz w:val="24"/>
                <w:szCs w:val="24"/>
                <w:lang w:eastAsia="ru-RU"/>
              </w:rPr>
              <w:pict>
                <v:shape id="_x0000_i1029" type="#_x0000_t75" alt="" style="width:24pt;height:24pt"/>
              </w:pict>
            </w:r>
          </w:p>
        </w:tc>
      </w:tr>
    </w:tbl>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Дорога жизни была под особым контролем, но и на ней не обходилось без преступлений. Водители ухитрялись сворачивать с пути, расшивали мешки с продуктами, отсыпали по несколько килограммов и вновь зашивали. На пунктах приема хищения не обнаруживали – мешки принимали не по весу, а по количеству. Но если факт кражи доказывался, то водитель немедленно представал перед военным трибуналом, который обычно выносил смертный приговор.</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Город и его борьба</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Но город жил и боролся. Заводы продолжали выпускать военную продукцию. Голодные измученные люди находили в себе силы работать. Кировский завод </w:t>
      </w:r>
      <w:r w:rsidRPr="00EC78DC">
        <w:rPr>
          <w:rFonts w:ascii="Times New Roman" w:eastAsia="Times New Roman" w:hAnsi="Times New Roman" w:cs="Times New Roman"/>
          <w:color w:val="000000"/>
          <w:sz w:val="27"/>
          <w:szCs w:val="27"/>
          <w:lang w:eastAsia="ru-RU"/>
        </w:rPr>
        <w:lastRenderedPageBreak/>
        <w:t>оказался в опасной близости от расположения немецких войск, и тем не менее там круглосуточно шла работа по изготовлению танков. Мужчины, женщины и подростки стояли у станков. Завод бомбили, в цехах возникали пожары, но никто не покидал рабочих мест. Из ворот завода ежедневно выходили танки и шли прямиком на фронт. В ноябре-декабре 1941 года производство снарядов и мин превышало миллион штук в месяц.</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сентябре-октябре 1941 года немецкая авиация совершала по несколько налетов в день, и во всех случаях, независимо от количества появившихся самолетов, объявлялась воздушная тревога. Люди уходили в укрытия, подвалы и находились там по несколько часов до отбоя. Такое массовое отвлечение рабочих приводило к снижению темпов производства, и было принято решение при появлении одного-двух самолетов тревогу не объявлять. Сами рабочие настояли, чтобы работа не прекращалась даже при налете большого количества самолетов, если нет непосредственной угрозы заводу. Пришлось пойти и на такой риск – фронт требовал оружия.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Ленинград подготовился и к возможному прорыву немцев. На этот случай был разработан план уничтожения войск противника. На улицах и перекрёстках были возведены баррикады и противотанковые препятствия, построено 4100 дотов и дзотов, в зданиях оборудовано более 20 тысяч огневых точек.</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городе работали театры, ставились новые спектакли, работали музеи. Все то время, когда шла блокада, работало ленинградское радио. Для многих оно было единственной ниточкой, позволявшей почувствовать, что город живет. Когда радио замолчало, то в радиокомитет стали приходить люди с вопросами: «Что нам нужно сделать, чтобы снова включили радио? Без него невыносимо». Перед микрофоном в Доме радио была сделана деревянная подставка – на нее опирались выступавшие по радио поэты, писатели, дикторы.</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10 декабря 1941 года директор Эрмитажа академик Орбели встречал гостей, пришедших на торжественное заседание, посвященное 500-летию поэта и ученого Алишера Навои. Заседание происходило в лекционном зале. Борис Пиотровский сделал доклад на тему «Мотивы древних восточных мифов в произведениях Навои». Ученый Николай Лебедев прочитал свои переводы стихов Навои. У него была последняя степень дистрофии – в зал его внесли друзья. Когда начался обстрел, никто не покинул заседание. Больше нигде в Советском Союзе в том году день рождения Навои не отмечали.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Зимой 1941 года многие ученые переселились в подвал Эрмитажа – так называемое «бомбоубежище № 3». В феврале 1942 года, в самые тяжелые дни там собрались архитекторы, среди которых был и академик Никольский. Они занялись проектом будущего Ленинграда – не просто реконструкции, а того, что они назвали «Проект возрождения Северной Пальмиры». Без света и тепла, голодные и замерзшие они создавали новый Ленинград. Зимой 1942 года было решено создать при радиокомитете симфонический оркестр. Его руководителем стал скрипач и дирижер Карл Элиасберг. Зимой 1942 года он настолько ослаб, </w:t>
      </w:r>
      <w:r w:rsidRPr="00EC78DC">
        <w:rPr>
          <w:rFonts w:ascii="Times New Roman" w:eastAsia="Times New Roman" w:hAnsi="Times New Roman" w:cs="Times New Roman"/>
          <w:color w:val="000000"/>
          <w:sz w:val="27"/>
          <w:szCs w:val="27"/>
          <w:lang w:eastAsia="ru-RU"/>
        </w:rPr>
        <w:lastRenderedPageBreak/>
        <w:t>что не мог ходить от истощения. 9 февраля его привезли в стационар на детских саночках с диагнозом «алиментарная дистрофия 2-й степени». Но уже 9 апреля он провел репетицию созданного оркестра. Музыкантов искали по всему городу. Струнную группу подобрали, а с духовой возникла проблема: люди просто физически не могли дуть в духовые инструменты. Некоторые падали в обморок прямо на репетиции. Пришлось искать по фронтам. Позже музыкантов прикрепили к столовой горсовета – один раз в день они получали горячий обед.</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2 июля 1942 года в Ленинград на самолете с Урала доставили партитуру 7-й симфонии Дмитрия Шостаковича. Композитор начал писать ее в блокадном городе, но был эвакуирован в Свердловск из-за болезни.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9 августа 1941 года немцы обещали занять Ленинград. Ровно год спустя в несломленном городе состоялась премьера 7-й симфонии Шостаковича, которую впоследствии назовут «Ленинградской». Зал был полон – очереди за билетами в Большой зал городской филармонии были длиннее, чем в булочные. Весь зал филармонии сиял электрическими огнями: электричество тогда включали раз в день совсем ненадолго. В финальной части симфонии, которая должна обозначать победу над фашизмом, зал встал и зааплодировал. Чтобы обеспечить концерт, артиллеристы, оборонявшие город, исполнили в тот день собственную симфонию – обстрел позиций противника был непрерывным, и ни один самолет в тот день не проник в воздушное пространство Ленинграда.</w:t>
      </w:r>
    </w:p>
    <w:tbl>
      <w:tblPr>
        <w:tblW w:w="0" w:type="auto"/>
        <w:jc w:val="center"/>
        <w:tblCellSpacing w:w="15" w:type="dxa"/>
        <w:tblCellMar>
          <w:top w:w="15" w:type="dxa"/>
          <w:left w:w="15" w:type="dxa"/>
          <w:bottom w:w="15" w:type="dxa"/>
          <w:right w:w="15" w:type="dxa"/>
        </w:tblCellMar>
        <w:tblLook w:val="04A0"/>
      </w:tblPr>
      <w:tblGrid>
        <w:gridCol w:w="555"/>
        <w:gridCol w:w="555"/>
      </w:tblGrid>
      <w:tr w:rsidR="00EC78DC" w:rsidRPr="00EC78DC" w:rsidTr="00EC78DC">
        <w:trPr>
          <w:tblCellSpacing w:w="15" w:type="dxa"/>
          <w:jc w:val="center"/>
        </w:trPr>
        <w:tc>
          <w:tcPr>
            <w:tcW w:w="0" w:type="auto"/>
            <w:vAlign w:val="center"/>
            <w:hideMark/>
          </w:tcPr>
          <w:p w:rsidR="00EC78DC" w:rsidRPr="00EC78DC" w:rsidRDefault="00EC5274" w:rsidP="00EC78DC">
            <w:pPr>
              <w:spacing w:after="0" w:line="240" w:lineRule="auto"/>
              <w:rPr>
                <w:rFonts w:ascii="Times New Roman" w:eastAsia="Times New Roman" w:hAnsi="Times New Roman" w:cs="Times New Roman"/>
                <w:sz w:val="24"/>
                <w:szCs w:val="24"/>
                <w:lang w:eastAsia="ru-RU"/>
              </w:rPr>
            </w:pPr>
            <w:r w:rsidRPr="00EC5274">
              <w:rPr>
                <w:rFonts w:ascii="Times New Roman" w:eastAsia="Times New Roman" w:hAnsi="Times New Roman" w:cs="Times New Roman"/>
                <w:sz w:val="24"/>
                <w:szCs w:val="24"/>
                <w:lang w:eastAsia="ru-RU"/>
              </w:rPr>
              <w:pict>
                <v:shape id="_x0000_i1030" type="#_x0000_t75" alt="" style="width:24pt;height:24pt"/>
              </w:pict>
            </w:r>
          </w:p>
        </w:tc>
        <w:tc>
          <w:tcPr>
            <w:tcW w:w="0" w:type="auto"/>
            <w:vAlign w:val="center"/>
            <w:hideMark/>
          </w:tcPr>
          <w:p w:rsidR="00EC78DC" w:rsidRPr="00EC78DC" w:rsidRDefault="00EC5274" w:rsidP="00EC78DC">
            <w:pPr>
              <w:spacing w:after="0" w:line="240" w:lineRule="auto"/>
              <w:rPr>
                <w:rFonts w:ascii="Times New Roman" w:eastAsia="Times New Roman" w:hAnsi="Times New Roman" w:cs="Times New Roman"/>
                <w:sz w:val="24"/>
                <w:szCs w:val="24"/>
                <w:lang w:eastAsia="ru-RU"/>
              </w:rPr>
            </w:pPr>
            <w:r w:rsidRPr="00EC5274">
              <w:rPr>
                <w:rFonts w:ascii="Times New Roman" w:eastAsia="Times New Roman" w:hAnsi="Times New Roman" w:cs="Times New Roman"/>
                <w:sz w:val="24"/>
                <w:szCs w:val="24"/>
                <w:lang w:eastAsia="ru-RU"/>
              </w:rPr>
              <w:pict>
                <v:shape id="_x0000_i1031" type="#_x0000_t75" alt="" style="width:24pt;height:24pt"/>
              </w:pict>
            </w:r>
          </w:p>
        </w:tc>
      </w:tr>
    </w:tbl>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Город продолжал жить. 25 декабря 1941 года произошло первое повышение норм выдачи хлеба, рабочим на 100 граммов, служащим, иждивенцам и детям на 75 граммов. 24 января 1942 года ввели новые нормы снабжения хлебом. Рабочие стали получать 400 граммов, служащие 300, иждивенцы и дети 250, войска в первой линии 600, войска тыловых частей 400 граммов. 11 февраля паёк снова был увеличен.</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Жителей старались эвакуировать. Эвакуация из города началась еще в конце ноября 1941 года, но массовый характер он приняла лишь в январе 1942 года, когда окреп лёд. Из блокадного Ленинграда уезжали в первую очередь дети, женщины с детьми, больные, раненые и инвалиды. Эвакуации подлежали также научные работники, студенты, учащиеся ремесленных училищ, рабочие эвакуируемых заводов и их семьи.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первой декаде февраля умерло 36606 человек (мужчин – 65,8 процента), во второй – 34852 (мужчин – 58,9 процента). Самая высокая смертность была зафиксирована в январе 1942 года – за один месяц умерло 96751 человек.</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Хуже всего приходилось детям. Когда умирают взрослые – это тяжело, но понятно. А смерть детей сознание принимать отказывается. Среди обвинительных документов, представленных на Нюрнбергском процессе, была </w:t>
      </w:r>
      <w:r w:rsidRPr="00EC78DC">
        <w:rPr>
          <w:rFonts w:ascii="Times New Roman" w:eastAsia="Times New Roman" w:hAnsi="Times New Roman" w:cs="Times New Roman"/>
          <w:color w:val="000000"/>
          <w:sz w:val="27"/>
          <w:szCs w:val="27"/>
          <w:lang w:eastAsia="ru-RU"/>
        </w:rPr>
        <w:lastRenderedPageBreak/>
        <w:t>и маленькая записная книжка, которую вела двенадцатилетняя ленинградская девочка Таня Савичева. В книжке девять страниц, на шести из них – даты. Шесть страниц – шесть смертей.</w:t>
      </w:r>
    </w:p>
    <w:p w:rsidR="00EC78DC" w:rsidRPr="00EC78DC" w:rsidRDefault="00EC5274"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5274">
        <w:rPr>
          <w:rFonts w:ascii="Times New Roman" w:eastAsia="Times New Roman" w:hAnsi="Times New Roman" w:cs="Times New Roman"/>
          <w:color w:val="000000"/>
          <w:sz w:val="27"/>
          <w:szCs w:val="27"/>
          <w:lang w:eastAsia="ru-RU"/>
        </w:rPr>
        <w:pict>
          <v:shape id="_x0000_i1032" type="#_x0000_t75" alt="" style="width:24pt;height:24pt"/>
        </w:pic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«28 декабря 1941 года Женя умерла...</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Бабушка умерла 25 января 1942-го.</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17 марта – Лека умер.</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Дядя Вася умер 13 апреля.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10 мая – дядя Лёша, мама – 15 мая.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Савичевы умерли. Умерли все.</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i/>
          <w:iCs/>
          <w:color w:val="000000"/>
          <w:sz w:val="27"/>
          <w:lang w:eastAsia="ru-RU"/>
        </w:rPr>
        <w:t>Осталась одна Таня».</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Таню обнаружили служащие специальных санитарных команд, обходившие ленинградские дома. Когда ее нашли, она была без сознания от голода. Вместе со 140 другими ленинградскими детьми в августе 1942 года девочку эвакуировали в село Красный Бор Горьковской области. Врачи два года боролись за ее жизнь. Таню перевели в расположенный в том же районе Понетаевский дом инвалидов с более квалифицированным медицинским обслуживанием. Но болезнь уже была неизлечимой. 24 мая Таню перевезли в Шатковскую районную больницу. Там 1 июля 1944 года она и умерла. Ее похоронили на поселковом кладбище.</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истории есть немало примеров, когда крепости и города сдавали из-за эпидемий. Ленинграду удалось этого избежать. Одним из самых страшных бедствий для города зимой 1941-42 годов стали полчища крыс. Особенно страдали от них обессилевшие от голода дети и старики. Крысы не только уничтожали и без того скудные запасы продовольствия, они были и потенциальными разносчиками чумы. Крыс ловили, пытались даже травить, но вскоре оставили эти попытки – чтобы не отравить людей (крыс тоже ели, если удавалось их поймать). И тогда санитарные врачи применили известный метод: отловленных крыс заразили крысиным тифом, опасным только для животных, и выпустили в популяцию.</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25 марта 1942 года исполком Ленгорсовета в соответствии с постановлением ГКО об очистке Ленинграда принял решение о мобилизации всего трудоспособного населения на работы по очистке дворов, площадей и набережных. Измученные блокадой ленинградцы вышли на улицы и очистили город от завалов снега, льда, грязи, нечистот, трупов – весна была на подходе, а вместе с ней в городе могли начаться эпидемии. К 15 апреля ленинградцы с </w:t>
      </w:r>
      <w:r w:rsidRPr="00EC78DC">
        <w:rPr>
          <w:rFonts w:ascii="Times New Roman" w:eastAsia="Times New Roman" w:hAnsi="Times New Roman" w:cs="Times New Roman"/>
          <w:color w:val="000000"/>
          <w:sz w:val="27"/>
          <w:szCs w:val="27"/>
          <w:lang w:eastAsia="ru-RU"/>
        </w:rPr>
        <w:lastRenderedPageBreak/>
        <w:t>помощью солдат местного гарнизона привели в порядок более 12 тысяч дворов, очистили свыше 3 миллионов квадратных метров улиц, площадей и набережных, вывезли около миллиона тонн мусора и снега. К концу месяца в Ленинграде начали ходить трамваи.</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Зима 1942-43 годов резко отличалась от предыдущей. По улицам города уже ходил общественный транспорт, не видно было снежных сугробов и мусора. Работали предприятия, получившие топливо и электроэнергию. Открылись школы, кинотеатры, почти во всех домах действовали водопровод и канализация, работали городские бани, имелся, хотя и небольшой, запас дров и торфа.</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В 1943 году положение осаждённого Ленинграда значительно улучшилось. Весной ГКО принял Постановление о восстановлении предприятий Ленинграда. К концу года трудящиеся города частично или полностью ввели в действие 212 заводов и фабрик, выпускавших более 400 видов военной продукции. К зиме 1943-44 годов 99 процентов жилых домов имели уже действующий водопровод. Было отремонтировано 350 тысяч квадратных метров уличных магистралей, на 12 маршрутах стали курсировать 500 трамвайных вагонов.</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Прорыв и снятие блокады</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18 января 1943 года ГКО принял решение о форсированном строительстве железнодорожной ветки, которая связала бы Ленинград со страной. За 18 дней строители проложили линию Шлиссельбург-Поляна протяжённостью 33 километра и возвели переправу через Неву. Утром 7 февраля жители Ленинграда восторженно встретили первый железнодорожный состав, пришедший прямо с Большой земли. С февраля по декабрь 1943 года по вновь построенной железной дороге прошло 3104 поезда.</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14 января 1944 года в 9 часов 35 минут по противнику открыли огонь тяжёлые морские орудия из Кронштадта, с фортов и кораблей, а также многочисленная полевая артиллерия. Атака стрелковых частей 2-й армии началась в 10 часов 40 минут. К 27 января 1944 года войска Ленинградского и Волховского фронтов взломали оборону 18-й немецкой армии, разгромили её основные силы и продвинулись на 60 километров в глубину. Видя реальную угрозу окружения, немцы отступили. С освобождением Пушкина, Гатчины и Чудово блокада Ленинграда была полностью снята.</w:t>
      </w:r>
    </w:p>
    <w:p w:rsidR="00EC78DC" w:rsidRPr="00EC78DC" w:rsidRDefault="00EC78DC" w:rsidP="00EC78D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EC78DC">
        <w:rPr>
          <w:rFonts w:ascii="Times New Roman" w:eastAsia="Times New Roman" w:hAnsi="Times New Roman" w:cs="Times New Roman"/>
          <w:b/>
          <w:bCs/>
          <w:i/>
          <w:iCs/>
          <w:color w:val="000000"/>
          <w:sz w:val="36"/>
          <w:szCs w:val="36"/>
          <w:lang w:eastAsia="ru-RU"/>
        </w:rPr>
        <w:t>Последние слова</w:t>
      </w:r>
    </w:p>
    <w:p w:rsidR="00EC78DC" w:rsidRPr="00EC78DC" w:rsidRDefault="00EC78DC" w:rsidP="00EC78D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color w:val="000000"/>
          <w:sz w:val="27"/>
          <w:szCs w:val="27"/>
          <w:lang w:eastAsia="ru-RU"/>
        </w:rPr>
        <w:t xml:space="preserve">Тем, кто родился после войны, многого уже не понять и того, что пережило военное поколение – не пережить. Можно только слушать рассказы тех, кто выжил, и постараться осознать, попытаться почувствовать, что они пережили, и сохранить это в памяти... И отдать дань вечного уважения и вечной благодарности. Те, кто пережил блокаду, были обычными людьми. Они сумели </w:t>
      </w:r>
      <w:r w:rsidRPr="00EC78DC">
        <w:rPr>
          <w:rFonts w:ascii="Times New Roman" w:eastAsia="Times New Roman" w:hAnsi="Times New Roman" w:cs="Times New Roman"/>
          <w:color w:val="000000"/>
          <w:sz w:val="27"/>
          <w:szCs w:val="27"/>
          <w:lang w:eastAsia="ru-RU"/>
        </w:rPr>
        <w:lastRenderedPageBreak/>
        <w:t>совершить невозможное – пережить ледяной ад. И не только пережить, но и остаться людьми. Они уходят, и вместе с ними уходит история. От нас зависит, чтобы она не ушла навсегда.</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Мир!</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Это слово,</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Как набат,</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Планету нашу будит.</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Пусть пламенем</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Войны объят</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Мир никогда</w:t>
      </w:r>
    </w:p>
    <w:p w:rsidR="00EC78DC" w:rsidRPr="00EC78DC" w:rsidRDefault="00EC78DC" w:rsidP="00EC78D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C78DC">
        <w:rPr>
          <w:rFonts w:ascii="Times New Roman" w:eastAsia="Times New Roman" w:hAnsi="Times New Roman" w:cs="Times New Roman"/>
          <w:b/>
          <w:bCs/>
          <w:i/>
          <w:iCs/>
          <w:color w:val="000000"/>
          <w:sz w:val="27"/>
          <w:lang w:eastAsia="ru-RU"/>
        </w:rPr>
        <w:t>Не будет.</w:t>
      </w:r>
    </w:p>
    <w:p w:rsidR="007B1067" w:rsidRDefault="007B1067"/>
    <w:sectPr w:rsidR="007B1067" w:rsidSect="007B10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C78DC"/>
    <w:rsid w:val="007B1067"/>
    <w:rsid w:val="00AD6CCA"/>
    <w:rsid w:val="00EC5274"/>
    <w:rsid w:val="00EC7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067"/>
  </w:style>
  <w:style w:type="paragraph" w:styleId="2">
    <w:name w:val="heading 2"/>
    <w:basedOn w:val="a"/>
    <w:link w:val="20"/>
    <w:uiPriority w:val="9"/>
    <w:qFormat/>
    <w:rsid w:val="00EC78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EC78D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78DC"/>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EC78DC"/>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EC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C78DC"/>
    <w:rPr>
      <w:i/>
      <w:iCs/>
    </w:rPr>
  </w:style>
</w:styles>
</file>

<file path=word/webSettings.xml><?xml version="1.0" encoding="utf-8"?>
<w:webSettings xmlns:r="http://schemas.openxmlformats.org/officeDocument/2006/relationships" xmlns:w="http://schemas.openxmlformats.org/wordprocessingml/2006/main">
  <w:divs>
    <w:div w:id="56441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2989</Words>
  <Characters>17042</Characters>
  <Application>Microsoft Office Word</Application>
  <DocSecurity>0</DocSecurity>
  <Lines>142</Lines>
  <Paragraphs>39</Paragraphs>
  <ScaleCrop>false</ScaleCrop>
  <Company/>
  <LinksUpToDate>false</LinksUpToDate>
  <CharactersWithSpaces>19992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Домашний</cp:lastModifiedBy>
  <cp:revision>2</cp:revision>
  <dcterms:created xsi:type="dcterms:W3CDTF">2014-01-23T15:50:00Z</dcterms:created>
  <dcterms:modified xsi:type="dcterms:W3CDTF">2014-01-23T15:50:00Z</dcterms:modified>
</cp:coreProperties>
</file>